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B0166" w14:textId="7001CA8D" w:rsidR="00324F90" w:rsidRDefault="00324F90" w:rsidP="00324F90">
      <w:pPr>
        <w:spacing w:after="0" w:line="276" w:lineRule="auto"/>
        <w:rPr>
          <w:rFonts w:ascii="Arial" w:hAnsi="Arial" w:cs="Arial"/>
          <w:b/>
          <w:bCs/>
          <w:sz w:val="32"/>
          <w:szCs w:val="32"/>
        </w:rPr>
      </w:pPr>
    </w:p>
    <w:p w14:paraId="786B5542" w14:textId="0F4BE2B6" w:rsidR="0006531F" w:rsidRDefault="00837C0A" w:rsidP="002F4B8D">
      <w:pPr>
        <w:spacing w:after="0" w:line="276" w:lineRule="auto"/>
        <w:ind w:firstLine="720"/>
        <w:jc w:val="center"/>
        <w:rPr>
          <w:rFonts w:ascii="Arial" w:hAnsi="Arial" w:cs="Arial"/>
          <w:b/>
          <w:bCs/>
          <w:sz w:val="32"/>
          <w:szCs w:val="32"/>
        </w:rPr>
      </w:pPr>
      <w:sdt>
        <w:sdtPr>
          <w:rPr>
            <w:rFonts w:ascii="Arial" w:hAnsi="Arial" w:cs="Arial"/>
            <w:b/>
            <w:bCs/>
            <w:sz w:val="32"/>
            <w:szCs w:val="32"/>
          </w:rPr>
          <w:id w:val="-315266392"/>
        </w:sdtPr>
        <w:sdtEndPr/>
        <w:sdtContent>
          <w:r w:rsidR="002F4B8D" w:rsidRPr="001716F6">
            <w:rPr>
              <w:rFonts w:ascii="Arial" w:hAnsi="Arial" w:cs="Arial"/>
              <w:b/>
              <w:bCs/>
              <w:sz w:val="32"/>
              <w:szCs w:val="32"/>
            </w:rPr>
            <w:t>202</w:t>
          </w:r>
          <w:r w:rsidR="002F4B8D">
            <w:rPr>
              <w:rFonts w:ascii="Arial" w:hAnsi="Arial" w:cs="Arial"/>
              <w:b/>
              <w:bCs/>
              <w:sz w:val="32"/>
              <w:szCs w:val="32"/>
            </w:rPr>
            <w:t>6</w:t>
          </w:r>
          <w:r w:rsidR="002F4B8D" w:rsidRPr="001716F6">
            <w:rPr>
              <w:rFonts w:ascii="Arial" w:hAnsi="Arial" w:cs="Arial"/>
              <w:b/>
              <w:bCs/>
              <w:sz w:val="32"/>
              <w:szCs w:val="32"/>
            </w:rPr>
            <w:t xml:space="preserve"> </w:t>
          </w:r>
          <w:r w:rsidR="002F4B8D">
            <w:rPr>
              <w:rFonts w:ascii="Arial" w:hAnsi="Arial" w:cs="Arial"/>
              <w:b/>
              <w:bCs/>
              <w:sz w:val="32"/>
              <w:szCs w:val="32"/>
            </w:rPr>
            <w:t xml:space="preserve">State Transportation Improvement Program (STIP) </w:t>
          </w:r>
          <w:r w:rsidR="002F4B8D" w:rsidRPr="001716F6">
            <w:rPr>
              <w:rFonts w:ascii="Arial" w:hAnsi="Arial" w:cs="Arial"/>
              <w:b/>
              <w:bCs/>
              <w:sz w:val="32"/>
              <w:szCs w:val="32"/>
            </w:rPr>
            <w:t>Fact Sheet</w:t>
          </w:r>
          <w:r w:rsidR="002F4B8D">
            <w:rPr>
              <w:rFonts w:ascii="Arial" w:hAnsi="Arial" w:cs="Arial"/>
              <w:b/>
              <w:bCs/>
              <w:sz w:val="32"/>
              <w:szCs w:val="32"/>
              <w:vertAlign w:val="superscript"/>
            </w:rPr>
            <w:t xml:space="preserve"> </w:t>
          </w:r>
        </w:sdtContent>
      </w:sdt>
    </w:p>
    <w:p w14:paraId="63529A9D" w14:textId="68F8663F" w:rsidR="001B12D7" w:rsidRPr="00591463" w:rsidRDefault="001B12D7">
      <w:pPr>
        <w:rPr>
          <w:rFonts w:ascii="Arial" w:hAnsi="Arial" w:cs="Arial"/>
          <w:b/>
          <w:bCs/>
          <w:u w:val="single"/>
        </w:rPr>
      </w:pPr>
      <w:r w:rsidRPr="00591463">
        <w:rPr>
          <w:rFonts w:ascii="Arial" w:hAnsi="Arial" w:cs="Arial"/>
          <w:b/>
          <w:bCs/>
          <w:u w:val="single"/>
        </w:rPr>
        <w:t>Executive Summar</w:t>
      </w:r>
      <w:r w:rsidR="00D25295">
        <w:rPr>
          <w:rFonts w:ascii="Arial" w:hAnsi="Arial" w:cs="Arial"/>
          <w:b/>
          <w:bCs/>
          <w:u w:val="single"/>
        </w:rPr>
        <w:t>y</w:t>
      </w:r>
    </w:p>
    <w:sdt>
      <w:sdtPr>
        <w:rPr>
          <w:rFonts w:ascii="Arial" w:hAnsi="Arial" w:cs="Arial"/>
        </w:rPr>
        <w:id w:val="185029993"/>
        <w:placeholder>
          <w:docPart w:val="8CCDDA97DA7547429CCC71F423BBFC7A"/>
        </w:placeholder>
      </w:sdtPr>
      <w:sdtEndPr/>
      <w:sdtContent>
        <w:p w14:paraId="0179CD32" w14:textId="77777777" w:rsidR="00324F90" w:rsidRPr="000E40AC" w:rsidRDefault="00837C0A" w:rsidP="003B12B6">
          <w:pPr>
            <w:spacing w:after="0"/>
            <w:jc w:val="both"/>
            <w:rPr>
              <w:rFonts w:ascii="Arial" w:hAnsi="Arial" w:cs="Arial"/>
              <w:b/>
            </w:rPr>
          </w:pPr>
          <w:sdt>
            <w:sdtPr>
              <w:rPr>
                <w:rFonts w:ascii="Arial" w:hAnsi="Arial" w:cs="Arial"/>
              </w:rPr>
              <w:id w:val="-642741209"/>
              <w:placeholder>
                <w:docPart w:val="A674A55026A240BB92EB07D63A851E6E"/>
              </w:placeholder>
            </w:sdtPr>
            <w:sdtEndPr/>
            <w:sdtContent>
              <w:sdt>
                <w:sdtPr>
                  <w:rPr>
                    <w:rFonts w:ascii="Arial" w:hAnsi="Arial" w:cs="Arial"/>
                    <w:b/>
                    <w:bCs/>
                  </w:rPr>
                  <w:id w:val="-1344555425"/>
                  <w:placeholder>
                    <w:docPart w:val="D94FE10A069845A0B7227486A6514A1F"/>
                  </w:placeholder>
                </w:sdtPr>
                <w:sdtEndPr>
                  <w:rPr>
                    <w:b w:val="0"/>
                    <w:bCs w:val="0"/>
                  </w:rPr>
                </w:sdtEndPr>
                <w:sdtContent>
                  <w:r w:rsidR="00324F90" w:rsidRPr="000E40AC">
                    <w:rPr>
                      <w:rFonts w:ascii="Arial" w:hAnsi="Arial" w:cs="Arial"/>
                    </w:rPr>
                    <w:t xml:space="preserve">Based on current projects advancing in the Kern COG 2026 Regional Transportation Improvement Program (2026 RTIP), this Kern COG 2026 RTIP submittal will accomplish the following:  </w:t>
                  </w:r>
                </w:sdtContent>
              </w:sdt>
              <w:r w:rsidR="00324F90" w:rsidRPr="000E40AC">
                <w:rPr>
                  <w:rFonts w:ascii="Arial" w:hAnsi="Arial" w:cs="Arial"/>
                </w:rPr>
                <w:t xml:space="preserve"> </w:t>
              </w:r>
            </w:sdtContent>
          </w:sdt>
          <w:r w:rsidR="00324F90" w:rsidRPr="000E40AC">
            <w:rPr>
              <w:rFonts w:ascii="Arial" w:hAnsi="Arial" w:cs="Arial"/>
              <w:b/>
            </w:rPr>
            <w:t xml:space="preserve"> </w:t>
          </w:r>
        </w:p>
        <w:p w14:paraId="38C1AC5D" w14:textId="77777777" w:rsidR="00324F90" w:rsidRPr="000E40AC" w:rsidRDefault="00324F90" w:rsidP="003B12B6">
          <w:pPr>
            <w:spacing w:after="0"/>
            <w:jc w:val="both"/>
            <w:rPr>
              <w:rFonts w:ascii="Arial" w:hAnsi="Arial" w:cs="Arial"/>
              <w:b/>
            </w:rPr>
          </w:pPr>
        </w:p>
        <w:p w14:paraId="78FE4446" w14:textId="04070461" w:rsidR="00324F90" w:rsidRPr="000E40AC" w:rsidRDefault="00324F90" w:rsidP="003B12B6">
          <w:pPr>
            <w:pStyle w:val="Heading1"/>
            <w:numPr>
              <w:ilvl w:val="0"/>
              <w:numId w:val="3"/>
            </w:numPr>
            <w:tabs>
              <w:tab w:val="right" w:pos="9360"/>
            </w:tabs>
            <w:spacing w:line="276" w:lineRule="auto"/>
            <w:jc w:val="both"/>
            <w:rPr>
              <w:b w:val="0"/>
              <w:sz w:val="22"/>
              <w:szCs w:val="22"/>
            </w:rPr>
          </w:pPr>
          <w:r w:rsidRPr="000E40AC">
            <w:rPr>
              <w:b w:val="0"/>
              <w:sz w:val="22"/>
              <w:szCs w:val="22"/>
            </w:rPr>
            <w:t xml:space="preserve">Conform to air quality budgets presented by EPA / ARB; </w:t>
          </w:r>
        </w:p>
        <w:p w14:paraId="4D8E2A97" w14:textId="77777777" w:rsidR="00324F90" w:rsidRPr="000E40AC" w:rsidRDefault="00324F90" w:rsidP="003B12B6">
          <w:pPr>
            <w:pStyle w:val="Heading1"/>
            <w:numPr>
              <w:ilvl w:val="0"/>
              <w:numId w:val="3"/>
            </w:numPr>
            <w:tabs>
              <w:tab w:val="right" w:pos="9360"/>
            </w:tabs>
            <w:spacing w:line="276" w:lineRule="auto"/>
            <w:jc w:val="both"/>
            <w:rPr>
              <w:b w:val="0"/>
              <w:sz w:val="22"/>
              <w:szCs w:val="22"/>
            </w:rPr>
          </w:pPr>
          <w:r w:rsidRPr="000E40AC">
            <w:rPr>
              <w:b w:val="0"/>
              <w:sz w:val="22"/>
              <w:szCs w:val="22"/>
            </w:rPr>
            <w:t xml:space="preserve">Improve public safety on highways of regional and national significance; and </w:t>
          </w:r>
        </w:p>
        <w:p w14:paraId="6204B1C1" w14:textId="77777777" w:rsidR="00324F90" w:rsidRPr="000E40AC" w:rsidRDefault="00324F90" w:rsidP="003B12B6">
          <w:pPr>
            <w:pStyle w:val="Heading1"/>
            <w:numPr>
              <w:ilvl w:val="0"/>
              <w:numId w:val="3"/>
            </w:numPr>
            <w:tabs>
              <w:tab w:val="right" w:pos="9360"/>
            </w:tabs>
            <w:spacing w:line="276" w:lineRule="auto"/>
            <w:jc w:val="both"/>
            <w:rPr>
              <w:b w:val="0"/>
              <w:sz w:val="22"/>
              <w:szCs w:val="22"/>
            </w:rPr>
          </w:pPr>
          <w:r w:rsidRPr="000E40AC">
            <w:rPr>
              <w:b w:val="0"/>
              <w:sz w:val="22"/>
              <w:szCs w:val="22"/>
            </w:rPr>
            <w:t xml:space="preserve">Improve economic benefits to the region, the state and as a national freight corridor. </w:t>
          </w:r>
        </w:p>
        <w:p w14:paraId="43E5FDCF" w14:textId="77777777" w:rsidR="00324F90" w:rsidRPr="000E40AC" w:rsidRDefault="00324F90" w:rsidP="003B12B6">
          <w:pPr>
            <w:pStyle w:val="BodyText"/>
            <w:rPr>
              <w:sz w:val="22"/>
              <w:szCs w:val="22"/>
            </w:rPr>
          </w:pPr>
        </w:p>
        <w:p w14:paraId="03F92024" w14:textId="313DDF92" w:rsidR="00324F90" w:rsidRPr="000E40AC" w:rsidRDefault="00324F90" w:rsidP="003B12B6">
          <w:pPr>
            <w:pStyle w:val="BodyText"/>
            <w:rPr>
              <w:sz w:val="22"/>
              <w:szCs w:val="22"/>
            </w:rPr>
          </w:pPr>
          <w:r w:rsidRPr="000E40AC">
            <w:rPr>
              <w:sz w:val="22"/>
              <w:szCs w:val="22"/>
            </w:rPr>
            <w:t>The 2026 fund cycle reflects $</w:t>
          </w:r>
          <w:r w:rsidR="00D25295" w:rsidRPr="000E40AC">
            <w:rPr>
              <w:sz w:val="22"/>
              <w:szCs w:val="22"/>
            </w:rPr>
            <w:t>56,891,000</w:t>
          </w:r>
          <w:r w:rsidRPr="000E40AC">
            <w:rPr>
              <w:sz w:val="22"/>
              <w:szCs w:val="22"/>
            </w:rPr>
            <w:t xml:space="preserve"> of programmed Regional Improvement Program (RIP)</w:t>
          </w:r>
          <w:r w:rsidR="00D25295" w:rsidRPr="000E40AC">
            <w:rPr>
              <w:sz w:val="22"/>
              <w:szCs w:val="22"/>
            </w:rPr>
            <w:t xml:space="preserve"> </w:t>
          </w:r>
          <w:r w:rsidRPr="000E40AC">
            <w:rPr>
              <w:sz w:val="22"/>
              <w:szCs w:val="22"/>
            </w:rPr>
            <w:t>for prior year and fiscal years 2026-2027 through 2030-31. The total amount of RIP funding includes $2</w:t>
          </w:r>
          <w:r w:rsidR="00A35DD2" w:rsidRPr="000E40AC">
            <w:rPr>
              <w:sz w:val="22"/>
              <w:szCs w:val="22"/>
            </w:rPr>
            <w:t>6</w:t>
          </w:r>
          <w:r w:rsidRPr="000E40AC">
            <w:rPr>
              <w:sz w:val="22"/>
              <w:szCs w:val="22"/>
            </w:rPr>
            <w:t xml:space="preserve">,371,000 of new RIP programming. The projects selected for funding are identified in the currently </w:t>
          </w:r>
          <w:r w:rsidR="000E40AC" w:rsidRPr="000E40AC">
            <w:rPr>
              <w:sz w:val="22"/>
              <w:szCs w:val="22"/>
            </w:rPr>
            <w:t>approved Kern</w:t>
          </w:r>
          <w:r w:rsidRPr="000E40AC">
            <w:rPr>
              <w:sz w:val="22"/>
              <w:szCs w:val="22"/>
            </w:rPr>
            <w:t xml:space="preserve"> COG</w:t>
          </w:r>
          <w:r w:rsidR="00B4310B" w:rsidRPr="000E40AC">
            <w:rPr>
              <w:sz w:val="22"/>
              <w:szCs w:val="22"/>
            </w:rPr>
            <w:t>’s</w:t>
          </w:r>
          <w:r w:rsidRPr="000E40AC">
            <w:rPr>
              <w:sz w:val="22"/>
              <w:szCs w:val="22"/>
            </w:rPr>
            <w:t xml:space="preserve"> 2022 Regional Transportation Plan (RTP) and found to be consistent with the goals and investment strategies of the RTP.</w:t>
          </w:r>
        </w:p>
        <w:p w14:paraId="52EAC909" w14:textId="77777777" w:rsidR="00B4310B" w:rsidRDefault="00B4310B" w:rsidP="003B12B6">
          <w:pPr>
            <w:pStyle w:val="BodyText"/>
            <w:rPr>
              <w:sz w:val="21"/>
              <w:szCs w:val="21"/>
            </w:rPr>
          </w:pPr>
        </w:p>
        <w:p w14:paraId="651599A7" w14:textId="77777777" w:rsidR="00B4310B" w:rsidRPr="002847B4" w:rsidRDefault="00B4310B" w:rsidP="003B12B6">
          <w:pPr>
            <w:pStyle w:val="BodyText"/>
            <w:rPr>
              <w:sz w:val="21"/>
              <w:szCs w:val="21"/>
            </w:rPr>
          </w:pPr>
        </w:p>
        <w:p w14:paraId="0EB1D94B" w14:textId="77777777" w:rsidR="00B4310B" w:rsidRDefault="00B4310B" w:rsidP="003B12B6">
          <w:pPr>
            <w:jc w:val="both"/>
            <w:rPr>
              <w:rFonts w:ascii="Arial" w:hAnsi="Arial" w:cs="Arial"/>
            </w:rPr>
            <w:sectPr w:rsidR="00B4310B">
              <w:headerReference w:type="default" r:id="rId8"/>
              <w:pgSz w:w="12240" w:h="15840"/>
              <w:pgMar w:top="1440" w:right="1440" w:bottom="1440" w:left="1440" w:header="720" w:footer="720" w:gutter="0"/>
              <w:cols w:space="720"/>
              <w:docGrid w:linePitch="360"/>
            </w:sectPr>
          </w:pPr>
        </w:p>
        <w:p w14:paraId="32D2B969" w14:textId="77777777" w:rsidR="00BF6524" w:rsidRDefault="00B4310B" w:rsidP="003B12B6">
          <w:pPr>
            <w:keepNext/>
            <w:jc w:val="both"/>
          </w:pPr>
          <w:r>
            <w:rPr>
              <w:noProof/>
            </w:rPr>
            <w:drawing>
              <wp:inline distT="0" distB="0" distL="0" distR="0" wp14:anchorId="67F45579" wp14:editId="20E17CCD">
                <wp:extent cx="2788920" cy="1426464"/>
                <wp:effectExtent l="0" t="0" r="0" b="2540"/>
                <wp:docPr id="936194614" name="Picture 1" descr="Centennial Corridor Phase 2 Connector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4614" name="Picture 1" descr="Centennial Corridor Phase 2 Connector map">
                          <a:extLst>
                            <a:ext uri="{C183D7F6-B498-43B3-948B-1728B52AA6E4}">
                              <adec:decorative xmlns:adec="http://schemas.microsoft.com/office/drawing/2017/decorative" val="0"/>
                            </a:ext>
                          </a:extLst>
                        </pic:cNvPr>
                        <pic:cNvPicPr/>
                      </pic:nvPicPr>
                      <pic:blipFill>
                        <a:blip r:embed="rId9"/>
                        <a:stretch>
                          <a:fillRect/>
                        </a:stretch>
                      </pic:blipFill>
                      <pic:spPr>
                        <a:xfrm>
                          <a:off x="0" y="0"/>
                          <a:ext cx="2788920" cy="1426464"/>
                        </a:xfrm>
                        <a:prstGeom prst="rect">
                          <a:avLst/>
                        </a:prstGeom>
                      </pic:spPr>
                    </pic:pic>
                  </a:graphicData>
                </a:graphic>
              </wp:inline>
            </w:drawing>
          </w:r>
        </w:p>
        <w:p w14:paraId="5C1EF3F7" w14:textId="3EE8C8FA" w:rsidR="009167D1" w:rsidRDefault="00BF6524" w:rsidP="003B12B6">
          <w:pPr>
            <w:pStyle w:val="Caption"/>
            <w:jc w:val="both"/>
            <w:rPr>
              <w:rFonts w:ascii="Arial" w:hAnsi="Arial" w:cs="Arial"/>
            </w:rPr>
          </w:pPr>
          <w:r>
            <w:rPr>
              <w:rFonts w:ascii="Arial" w:hAnsi="Arial" w:cs="Arial"/>
            </w:rPr>
            <w:t>SR</w:t>
          </w:r>
          <w:r w:rsidR="00D853CF">
            <w:rPr>
              <w:rFonts w:ascii="Arial" w:hAnsi="Arial" w:cs="Arial"/>
            </w:rPr>
            <w:t xml:space="preserve"> 58/99 Phase 2 Connector</w:t>
          </w:r>
        </w:p>
        <w:p w14:paraId="165D3320" w14:textId="77777777" w:rsidR="00BF6524" w:rsidRDefault="00B4310B" w:rsidP="003B12B6">
          <w:pPr>
            <w:keepNext/>
            <w:jc w:val="both"/>
          </w:pPr>
          <w:r>
            <w:rPr>
              <w:rFonts w:ascii="Arial" w:hAnsi="Arial" w:cs="Arial"/>
              <w:noProof/>
            </w:rPr>
            <w:drawing>
              <wp:inline distT="0" distB="0" distL="0" distR="0" wp14:anchorId="3708459A" wp14:editId="25F6B560">
                <wp:extent cx="2788920" cy="1399032"/>
                <wp:effectExtent l="0" t="0" r="0" b="0"/>
                <wp:docPr id="1346136987" name="Picture 1" descr="SR 58 Truck Climbing Lanes Phase 2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36987" name="Picture 1" descr="SR 58 Truck Climbing Lanes Phase 2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920" cy="1399032"/>
                        </a:xfrm>
                        <a:prstGeom prst="rect">
                          <a:avLst/>
                        </a:prstGeom>
                        <a:noFill/>
                        <a:ln>
                          <a:noFill/>
                        </a:ln>
                      </pic:spPr>
                    </pic:pic>
                  </a:graphicData>
                </a:graphic>
              </wp:inline>
            </w:drawing>
          </w:r>
        </w:p>
        <w:p w14:paraId="6A15BF60" w14:textId="187329B6" w:rsidR="00BF6524" w:rsidRDefault="00D853CF" w:rsidP="003B12B6">
          <w:pPr>
            <w:pStyle w:val="Caption"/>
            <w:jc w:val="both"/>
          </w:pPr>
          <w:r w:rsidRPr="00D853CF">
            <w:rPr>
              <w:rFonts w:ascii="Arial" w:hAnsi="Arial" w:cs="Arial"/>
            </w:rPr>
            <w:t>SR 58 Truck Climbing Lane Phase 2</w:t>
          </w:r>
          <w:r>
            <w:tab/>
          </w:r>
        </w:p>
        <w:p w14:paraId="5E54E158" w14:textId="7F16BE36" w:rsidR="00B4310B" w:rsidRPr="00591463" w:rsidRDefault="00837C0A">
          <w:pPr>
            <w:rPr>
              <w:rFonts w:ascii="Arial" w:hAnsi="Arial" w:cs="Arial"/>
            </w:rPr>
          </w:pPr>
        </w:p>
      </w:sdtContent>
    </w:sdt>
    <w:p w14:paraId="57E9CD70" w14:textId="77777777" w:rsidR="00B4310B" w:rsidRDefault="00B4310B" w:rsidP="00FF0FD9">
      <w:pPr>
        <w:spacing w:before="240"/>
        <w:rPr>
          <w:rFonts w:ascii="Arial" w:hAnsi="Arial" w:cs="Arial"/>
          <w:b/>
          <w:bCs/>
          <w:u w:val="single"/>
        </w:rPr>
        <w:sectPr w:rsidR="00B4310B" w:rsidSect="00B4310B">
          <w:type w:val="continuous"/>
          <w:pgSz w:w="12240" w:h="15840"/>
          <w:pgMar w:top="1440" w:right="1440" w:bottom="1440" w:left="1440" w:header="720" w:footer="720" w:gutter="0"/>
          <w:cols w:num="2" w:space="720"/>
          <w:docGrid w:linePitch="360"/>
        </w:sectPr>
      </w:pPr>
    </w:p>
    <w:p w14:paraId="14BDC983" w14:textId="23C6F121" w:rsidR="001B12D7" w:rsidRPr="00591463" w:rsidRDefault="001B12D7" w:rsidP="00FF0FD9">
      <w:pPr>
        <w:spacing w:before="240"/>
        <w:rPr>
          <w:rFonts w:ascii="Arial" w:hAnsi="Arial" w:cs="Arial"/>
          <w:b/>
          <w:bCs/>
          <w:u w:val="single"/>
        </w:rPr>
      </w:pPr>
      <w:r w:rsidRPr="00591463">
        <w:rPr>
          <w:rFonts w:ascii="Arial" w:hAnsi="Arial" w:cs="Arial"/>
          <w:b/>
          <w:bCs/>
          <w:u w:val="single"/>
        </w:rPr>
        <w:t>Benefits</w:t>
      </w:r>
    </w:p>
    <w:sdt>
      <w:sdtPr>
        <w:rPr>
          <w:rFonts w:ascii="Arial" w:hAnsi="Arial" w:cs="Arial"/>
        </w:rPr>
        <w:id w:val="944122718"/>
        <w:placeholder>
          <w:docPart w:val="EA2D4FDBCDA445E694517071E52F24E8"/>
        </w:placeholder>
      </w:sdtPr>
      <w:sdtEndPr/>
      <w:sdtContent>
        <w:p w14:paraId="2053371A" w14:textId="75A35447" w:rsidR="008A3072" w:rsidRPr="004C36A3" w:rsidRDefault="008A3072" w:rsidP="004C36A3">
          <w:pPr>
            <w:jc w:val="both"/>
            <w:rPr>
              <w:rFonts w:ascii="Arial" w:hAnsi="Arial" w:cs="Arial"/>
            </w:rPr>
          </w:pPr>
          <w:r w:rsidRPr="006B2669">
            <w:rPr>
              <w:rFonts w:ascii="Arial" w:eastAsia="Times New Roman" w:hAnsi="Arial" w:cs="Arial"/>
              <w:kern w:val="0"/>
              <w14:ligatures w14:val="none"/>
            </w:rPr>
            <w:t xml:space="preserve">The Kern COG 2026 RTIP projects deliver regional, statewide, and national benefits. The SR 58/SR 99 Connector and SR 58 Truck Climbing Lane Phase 2 improve safety by reducing injury collisions, enhance traffic flow to cut congestion, support the environment through lower emissions, advance equity by </w:t>
          </w:r>
          <w:r w:rsidR="009F67C3" w:rsidRPr="006B2669">
            <w:rPr>
              <w:rFonts w:ascii="Arial" w:eastAsia="Times New Roman" w:hAnsi="Arial" w:cs="Arial"/>
              <w:kern w:val="0"/>
              <w14:ligatures w14:val="none"/>
            </w:rPr>
            <w:t>remo</w:t>
          </w:r>
          <w:r w:rsidR="00FE631B" w:rsidRPr="006B2669">
            <w:rPr>
              <w:rFonts w:ascii="Arial" w:eastAsia="Times New Roman" w:hAnsi="Arial" w:cs="Arial"/>
              <w:kern w:val="0"/>
              <w14:ligatures w14:val="none"/>
            </w:rPr>
            <w:t xml:space="preserve">ving truck traffic from </w:t>
          </w:r>
          <w:r w:rsidR="006B2669" w:rsidRPr="006B2669">
            <w:rPr>
              <w:rFonts w:ascii="Arial" w:eastAsia="Times New Roman" w:hAnsi="Arial" w:cs="Arial"/>
              <w:kern w:val="0"/>
              <w14:ligatures w14:val="none"/>
            </w:rPr>
            <w:t>disadvantaged communities</w:t>
          </w:r>
          <w:r w:rsidRPr="006B2669">
            <w:rPr>
              <w:rFonts w:ascii="Arial" w:eastAsia="Times New Roman" w:hAnsi="Arial" w:cs="Arial"/>
              <w:kern w:val="0"/>
              <w14:ligatures w14:val="none"/>
            </w:rPr>
            <w:t>, and strengthen the economy by facilitating efficient goods movement along nationally significant freight corridors.</w:t>
          </w:r>
        </w:p>
        <w:p w14:paraId="07125EAC" w14:textId="70A27ADA" w:rsidR="006D4958" w:rsidRPr="006B2669" w:rsidRDefault="00837C0A" w:rsidP="00405F9C">
          <w:pPr>
            <w:rPr>
              <w:rFonts w:ascii="Arial" w:hAnsi="Arial" w:cs="Arial"/>
            </w:rPr>
          </w:pPr>
        </w:p>
      </w:sdtContent>
    </w:sdt>
    <w:p w14:paraId="4A99FDC4" w14:textId="0838B654" w:rsidR="001B12D7" w:rsidRPr="00591463" w:rsidRDefault="001B12D7" w:rsidP="00FF0FD9">
      <w:pPr>
        <w:spacing w:before="240"/>
        <w:rPr>
          <w:rFonts w:ascii="Arial" w:hAnsi="Arial" w:cs="Arial"/>
          <w:b/>
          <w:bCs/>
          <w:u w:val="single"/>
        </w:rPr>
      </w:pPr>
      <w:r w:rsidRPr="00591463">
        <w:rPr>
          <w:rFonts w:ascii="Arial" w:hAnsi="Arial" w:cs="Arial"/>
          <w:b/>
          <w:bCs/>
          <w:u w:val="single"/>
        </w:rPr>
        <w:lastRenderedPageBreak/>
        <w:t>Goals and Objectives</w:t>
      </w:r>
    </w:p>
    <w:p w14:paraId="2C917E47" w14:textId="4797F3D4" w:rsidR="00587D8A" w:rsidRPr="00587D8A" w:rsidRDefault="00837C0A" w:rsidP="00C3399E">
      <w:pPr>
        <w:jc w:val="both"/>
        <w:rPr>
          <w:rFonts w:ascii="Arial" w:hAnsi="Arial" w:cs="Arial"/>
        </w:rPr>
      </w:pPr>
      <w:sdt>
        <w:sdtPr>
          <w:rPr>
            <w:rFonts w:ascii="Arial" w:hAnsi="Arial" w:cs="Arial"/>
          </w:rPr>
          <w:id w:val="-810935239"/>
          <w:placeholder>
            <w:docPart w:val="AC1494A2733243AF85A456E886FA78A7"/>
          </w:placeholder>
        </w:sdtPr>
        <w:sdtEndPr/>
        <w:sdtContent>
          <w:sdt>
            <w:sdtPr>
              <w:rPr>
                <w:rFonts w:ascii="Arial" w:hAnsi="Arial" w:cs="Arial"/>
              </w:rPr>
              <w:id w:val="-448163142"/>
            </w:sdtPr>
            <w:sdtEndPr/>
            <w:sdtContent>
              <w:sdt>
                <w:sdtPr>
                  <w:rPr>
                    <w:rFonts w:ascii="Arial" w:hAnsi="Arial" w:cs="Arial"/>
                    <w:kern w:val="0"/>
                    <w14:ligatures w14:val="none"/>
                  </w:rPr>
                  <w:id w:val="-803622663"/>
                </w:sdtPr>
                <w:sdtEndPr/>
                <w:sdtContent>
                  <w:r w:rsidR="00562DB7" w:rsidRPr="004100E1">
                    <w:rPr>
                      <w:rFonts w:ascii="Arial" w:hAnsi="Arial" w:cs="Arial"/>
                    </w:rPr>
                    <w:t>The Kern COG 2026 RTIP advances the goals and objectives of the 2022 RTP/SCS by funding regionally significant, financially constrained projects that improve safety, mobility, and air quality. The Centennial Corridor Phase 2 Connector closes a critical freeway gap at SR 58/SR 99, enhancing capacity, improving travel reliability, and reducing emissions. The SR 58 Truck Climbing Lane strengthens goods movement along a vital freight corridor, supporting economic vitality and system resilience. Together, these projects advance RTP/SCS objectives for greenhouse gas reduction, equitable access, and multimodal connectivity.</w:t>
                  </w:r>
                  <w:r w:rsidR="00562DB7" w:rsidRPr="00562DB7">
                    <w:rPr>
                      <w:rFonts w:ascii="Arial" w:hAnsi="Arial" w:cs="Arial"/>
                    </w:rPr>
                    <w:t xml:space="preserve"> </w:t>
                  </w:r>
                  <w:r w:rsidR="00562DB7" w:rsidRPr="004100E1">
                    <w:rPr>
                      <w:rFonts w:ascii="Arial" w:hAnsi="Arial" w:cs="Arial"/>
                    </w:rPr>
                    <w:t xml:space="preserve">In addition, the RTIP supports the Caltrans State Route 99 Comprehensive Multimodal Corridor Plan (CMCP) by addressing anticipated increases in freight traffic associated with new distribution centers and manufacturing facilities in Kern County. These improvements </w:t>
                  </w:r>
                  <w:r w:rsidR="00562DB7" w:rsidRPr="00562DB7">
                    <w:rPr>
                      <w:rFonts w:ascii="Arial" w:hAnsi="Arial" w:cs="Arial"/>
                    </w:rPr>
                    <w:t>improve</w:t>
                  </w:r>
                  <w:r w:rsidR="00562DB7" w:rsidRPr="004100E1">
                    <w:rPr>
                      <w:rFonts w:ascii="Arial" w:hAnsi="Arial" w:cs="Arial"/>
                    </w:rPr>
                    <w:t xml:space="preserve"> truck time reliability and goods movement efficiency, consistent with CMCP strategies.</w:t>
                  </w:r>
                  <w:r w:rsidR="00562DB7" w:rsidRPr="00562DB7">
                    <w:rPr>
                      <w:rFonts w:ascii="Arial" w:hAnsi="Arial" w:cs="Arial"/>
                    </w:rPr>
                    <w:t xml:space="preserve">  </w:t>
                  </w:r>
                  <w:r w:rsidR="00706D33" w:rsidRPr="004100E1">
                    <w:rPr>
                      <w:rFonts w:ascii="Arial" w:hAnsi="Arial" w:cs="Arial"/>
                    </w:rPr>
                    <w:t>RTIP</w:t>
                  </w:r>
                  <w:r w:rsidR="00562DB7" w:rsidRPr="004100E1">
                    <w:rPr>
                      <w:rFonts w:ascii="Arial" w:hAnsi="Arial" w:cs="Arial"/>
                    </w:rPr>
                    <w:t xml:space="preserve"> also</w:t>
                  </w:r>
                  <w:r w:rsidR="00562DB7">
                    <w:rPr>
                      <w:rFonts w:ascii="Arial" w:hAnsi="Arial" w:cs="Arial"/>
                    </w:rPr>
                    <w:t xml:space="preserve"> supports the </w:t>
                  </w:r>
                  <w:r w:rsidR="00562DB7" w:rsidRPr="004100E1">
                    <w:rPr>
                      <w:rFonts w:ascii="Arial" w:hAnsi="Arial" w:cs="Arial"/>
                    </w:rPr>
                    <w:t xml:space="preserve"> </w:t>
                  </w:r>
                  <w:r w:rsidR="00562DB7" w:rsidRPr="00562DB7">
                    <w:rPr>
                      <w:rFonts w:ascii="Arial" w:hAnsi="Arial" w:cs="Arial"/>
                    </w:rPr>
                    <w:t xml:space="preserve"> Active Transportation Plan</w:t>
                  </w:r>
                  <w:r w:rsidR="00562DB7" w:rsidRPr="004100E1">
                    <w:rPr>
                      <w:rFonts w:ascii="Arial" w:hAnsi="Arial" w:cs="Arial"/>
                    </w:rPr>
                    <w:t xml:space="preserve">, by </w:t>
                  </w:r>
                  <w:r w:rsidR="00562DB7" w:rsidRPr="00562DB7">
                    <w:rPr>
                      <w:rFonts w:ascii="Arial" w:hAnsi="Arial" w:cs="Arial"/>
                    </w:rPr>
                    <w:t xml:space="preserve">reducing the impact to bike lanes and improving pedestrian safety </w:t>
                  </w:r>
                  <w:r w:rsidR="00562DB7">
                    <w:rPr>
                      <w:rFonts w:ascii="Arial" w:hAnsi="Arial" w:cs="Arial"/>
                    </w:rPr>
                    <w:t xml:space="preserve">by </w:t>
                  </w:r>
                  <w:r w:rsidR="00562DB7" w:rsidRPr="00562DB7">
                    <w:rPr>
                      <w:rFonts w:ascii="Arial" w:hAnsi="Arial" w:cs="Arial"/>
                    </w:rPr>
                    <w:t>removing truck traffic from local arterials. T</w:t>
                  </w:r>
                  <w:r w:rsidR="00562DB7" w:rsidRPr="004100E1">
                    <w:rPr>
                      <w:rFonts w:ascii="Arial" w:hAnsi="Arial" w:cs="Arial"/>
                    </w:rPr>
                    <w:t xml:space="preserve">hese </w:t>
                  </w:r>
                  <w:r w:rsidR="00562DB7" w:rsidRPr="00562DB7">
                    <w:rPr>
                      <w:rFonts w:ascii="Arial" w:hAnsi="Arial" w:cs="Arial"/>
                    </w:rPr>
                    <w:t>projects</w:t>
                  </w:r>
                  <w:r w:rsidR="00562DB7" w:rsidRPr="004100E1">
                    <w:rPr>
                      <w:rFonts w:ascii="Arial" w:hAnsi="Arial" w:cs="Arial"/>
                    </w:rPr>
                    <w:t xml:space="preserve"> demonstrate Kern COG’s commitment to advancing multimodal mobility, economic competitiveness, and sustainable community development across the regio</w:t>
                  </w:r>
                  <w:r w:rsidR="00562DB7" w:rsidRPr="004100E1">
                    <w:t>n.</w:t>
                  </w:r>
                  <w:r w:rsidR="00562DB7">
                    <w:t xml:space="preserve"> </w:t>
                  </w:r>
                </w:sdtContent>
              </w:sdt>
            </w:sdtContent>
          </w:sdt>
        </w:sdtContent>
      </w:sdt>
    </w:p>
    <w:p w14:paraId="46D5D07E" w14:textId="59FEA1D4" w:rsidR="009167D1" w:rsidRPr="00393925" w:rsidRDefault="00837C0A" w:rsidP="003B12B6">
      <w:pPr>
        <w:jc w:val="both"/>
        <w:rPr>
          <w:rFonts w:ascii="Arial" w:hAnsi="Arial" w:cs="Arial"/>
        </w:rPr>
      </w:pPr>
      <w:sdt>
        <w:sdtPr>
          <w:rPr>
            <w:rFonts w:ascii="Arial" w:hAnsi="Arial" w:cs="Arial"/>
          </w:rPr>
          <w:id w:val="-1977908985"/>
          <w:placeholder>
            <w:docPart w:val="B970E105BD9F42359AAA08FE2EF74EAE"/>
          </w:placeholder>
        </w:sdtPr>
        <w:sdtEndPr/>
        <w:sdtContent>
          <w:sdt>
            <w:sdtPr>
              <w:rPr>
                <w:rFonts w:ascii="Arial" w:hAnsi="Arial" w:cs="Arial"/>
              </w:rPr>
              <w:id w:val="-151835897"/>
              <w:placeholder>
                <w:docPart w:val="306987CC9A164E309CCFE5559C507170"/>
              </w:placeholder>
            </w:sdtPr>
            <w:sdtEndPr/>
            <w:sdtContent>
              <w:r w:rsidR="00FB6EAA" w:rsidRPr="00393925">
                <w:rPr>
                  <w:rFonts w:ascii="Arial" w:hAnsi="Arial" w:cs="Arial"/>
                </w:rPr>
                <w:t xml:space="preserve">The proposed projects in the 2026 RTIP contribute to one or more goals </w:t>
              </w:r>
              <w:r w:rsidR="00D16A89" w:rsidRPr="00393925">
                <w:rPr>
                  <w:rFonts w:ascii="Arial" w:hAnsi="Arial" w:cs="Arial"/>
                </w:rPr>
                <w:t>in the</w:t>
              </w:r>
              <w:r w:rsidR="00FB6EAA" w:rsidRPr="00393925">
                <w:rPr>
                  <w:rFonts w:ascii="Arial" w:hAnsi="Arial" w:cs="Arial"/>
                </w:rPr>
                <w:t xml:space="preserve"> Climate Action Plan for Transportation infrastructure (CAPTI), </w:t>
              </w:r>
              <w:r w:rsidR="00EA06B1" w:rsidRPr="00393925">
                <w:rPr>
                  <w:rFonts w:ascii="Arial" w:hAnsi="Arial" w:cs="Arial"/>
                </w:rPr>
                <w:t>Caltrans’</w:t>
              </w:r>
              <w:r w:rsidR="00FB6EAA" w:rsidRPr="00393925">
                <w:rPr>
                  <w:rFonts w:ascii="Arial" w:hAnsi="Arial" w:cs="Arial"/>
                </w:rPr>
                <w:t xml:space="preserve"> Race and Equity Action Plan (REAP</w:t>
              </w:r>
              <w:r w:rsidR="000E40AC" w:rsidRPr="00393925">
                <w:rPr>
                  <w:rFonts w:ascii="Arial" w:hAnsi="Arial" w:cs="Arial"/>
                </w:rPr>
                <w:t>), California’s</w:t>
              </w:r>
              <w:r w:rsidR="00FB6EAA" w:rsidRPr="00393925">
                <w:rPr>
                  <w:rFonts w:ascii="Arial" w:hAnsi="Arial" w:cs="Arial"/>
                </w:rPr>
                <w:t xml:space="preserve"> Freight Mobility Plan (CFMP)</w:t>
              </w:r>
              <w:r w:rsidR="00665B40">
                <w:rPr>
                  <w:rFonts w:ascii="Arial" w:hAnsi="Arial" w:cs="Arial"/>
                </w:rPr>
                <w:t>, and the State Route 99 Comprehensive Multimodal Corridor Plan (CMCP)</w:t>
              </w:r>
              <w:r w:rsidR="00FB6EAA" w:rsidRPr="00393925">
                <w:rPr>
                  <w:rFonts w:ascii="Arial" w:hAnsi="Arial" w:cs="Arial"/>
                </w:rPr>
                <w:t xml:space="preserve"> by </w:t>
              </w:r>
              <w:r w:rsidR="00EA06B1" w:rsidRPr="00393925">
                <w:rPr>
                  <w:rFonts w:ascii="Arial" w:hAnsi="Arial" w:cs="Arial"/>
                </w:rPr>
                <w:t>enhancing climate</w:t>
              </w:r>
              <w:r w:rsidR="00FB6EAA" w:rsidRPr="00393925">
                <w:rPr>
                  <w:rFonts w:ascii="Arial" w:hAnsi="Arial" w:cs="Arial"/>
                </w:rPr>
                <w:t xml:space="preserve"> resilience, equity and freight efficiency</w:t>
              </w:r>
              <w:r w:rsidR="00834742">
                <w:rPr>
                  <w:rFonts w:ascii="Arial" w:hAnsi="Arial" w:cs="Arial"/>
                </w:rPr>
                <w:t>, mobility, and safety</w:t>
              </w:r>
              <w:r w:rsidR="00FB6EAA" w:rsidRPr="00393925">
                <w:rPr>
                  <w:rFonts w:ascii="Arial" w:hAnsi="Arial" w:cs="Arial"/>
                </w:rPr>
                <w:t>. The</w:t>
              </w:r>
              <w:r w:rsidR="00AD45FF" w:rsidRPr="00393925">
                <w:rPr>
                  <w:rFonts w:ascii="Arial" w:hAnsi="Arial" w:cs="Arial"/>
                </w:rPr>
                <w:t>se</w:t>
              </w:r>
              <w:r w:rsidR="00FB6EAA" w:rsidRPr="00393925">
                <w:rPr>
                  <w:rFonts w:ascii="Arial" w:hAnsi="Arial" w:cs="Arial"/>
                </w:rPr>
                <w:t xml:space="preserve"> projects deliver measurable benefits to local and regional communities.</w:t>
              </w:r>
            </w:sdtContent>
          </w:sdt>
        </w:sdtContent>
      </w:sdt>
    </w:p>
    <w:p w14:paraId="543DC240" w14:textId="77777777" w:rsidR="001B12D7" w:rsidRDefault="001B12D7">
      <w:pPr>
        <w:rPr>
          <w:rFonts w:ascii="Arial" w:hAnsi="Arial" w:cs="Arial"/>
        </w:rPr>
      </w:pPr>
    </w:p>
    <w:sectPr w:rsidR="001B12D7" w:rsidSect="007F7D0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C6E32" w14:textId="77777777" w:rsidR="00CC7545" w:rsidRDefault="00CC7545" w:rsidP="00905B5F">
      <w:pPr>
        <w:spacing w:after="0" w:line="240" w:lineRule="auto"/>
      </w:pPr>
      <w:r>
        <w:separator/>
      </w:r>
    </w:p>
  </w:endnote>
  <w:endnote w:type="continuationSeparator" w:id="0">
    <w:p w14:paraId="470EF8F9" w14:textId="77777777" w:rsidR="00CC7545" w:rsidRDefault="00CC7545" w:rsidP="00905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7C27F" w14:textId="77777777" w:rsidR="00CC7545" w:rsidRDefault="00CC7545" w:rsidP="00905B5F">
      <w:pPr>
        <w:spacing w:after="0" w:line="240" w:lineRule="auto"/>
      </w:pPr>
      <w:r>
        <w:separator/>
      </w:r>
    </w:p>
  </w:footnote>
  <w:footnote w:type="continuationSeparator" w:id="0">
    <w:p w14:paraId="35F04902" w14:textId="77777777" w:rsidR="00CC7545" w:rsidRDefault="00CC7545" w:rsidP="00905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6194C" w14:textId="0C4F52C6" w:rsidR="00324F90" w:rsidRPr="00324F90" w:rsidRDefault="00324F90" w:rsidP="00324F90">
    <w:pPr>
      <w:pStyle w:val="Header"/>
    </w:pPr>
    <w:r w:rsidRPr="00857526">
      <w:rPr>
        <w:rFonts w:ascii="Arial" w:hAnsi="Arial" w:cs="Arial"/>
        <w:noProof/>
      </w:rPr>
      <w:drawing>
        <wp:inline distT="0" distB="0" distL="0" distR="0" wp14:anchorId="5A271B78" wp14:editId="2955A482">
          <wp:extent cx="1371600" cy="1133856"/>
          <wp:effectExtent l="0" t="0" r="0" b="9525"/>
          <wp:docPr id="1998244193" name="Picture 1998244193" descr="KCOG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G_logo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11338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01AF5"/>
    <w:multiLevelType w:val="hybridMultilevel"/>
    <w:tmpl w:val="718EE0C8"/>
    <w:lvl w:ilvl="0" w:tplc="0409000D">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3D9A0E9E"/>
    <w:multiLevelType w:val="multilevel"/>
    <w:tmpl w:val="102A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BF764E"/>
    <w:multiLevelType w:val="hybridMultilevel"/>
    <w:tmpl w:val="9C8C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936A82"/>
    <w:multiLevelType w:val="multilevel"/>
    <w:tmpl w:val="798A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B87C35"/>
    <w:multiLevelType w:val="hybridMultilevel"/>
    <w:tmpl w:val="5E4CF97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0611499">
    <w:abstractNumId w:val="2"/>
  </w:num>
  <w:num w:numId="2" w16cid:durableId="813763465">
    <w:abstractNumId w:val="4"/>
  </w:num>
  <w:num w:numId="3" w16cid:durableId="1343631103">
    <w:abstractNumId w:val="0"/>
  </w:num>
  <w:num w:numId="4" w16cid:durableId="152264848">
    <w:abstractNumId w:val="3"/>
  </w:num>
  <w:num w:numId="5" w16cid:durableId="836304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2D7"/>
    <w:rsid w:val="00011C54"/>
    <w:rsid w:val="00012D88"/>
    <w:rsid w:val="00025A97"/>
    <w:rsid w:val="000308AD"/>
    <w:rsid w:val="00050002"/>
    <w:rsid w:val="00050ADE"/>
    <w:rsid w:val="00050B02"/>
    <w:rsid w:val="00051FEC"/>
    <w:rsid w:val="000609FD"/>
    <w:rsid w:val="0006531F"/>
    <w:rsid w:val="00083E4C"/>
    <w:rsid w:val="00090786"/>
    <w:rsid w:val="000B0AF0"/>
    <w:rsid w:val="000E40AC"/>
    <w:rsid w:val="00113100"/>
    <w:rsid w:val="00116230"/>
    <w:rsid w:val="00132D09"/>
    <w:rsid w:val="00151BDD"/>
    <w:rsid w:val="00154BBB"/>
    <w:rsid w:val="00160295"/>
    <w:rsid w:val="00161120"/>
    <w:rsid w:val="00164888"/>
    <w:rsid w:val="00164CDF"/>
    <w:rsid w:val="00167923"/>
    <w:rsid w:val="001716F6"/>
    <w:rsid w:val="00191171"/>
    <w:rsid w:val="001A5A2B"/>
    <w:rsid w:val="001A5CE4"/>
    <w:rsid w:val="001A5E2E"/>
    <w:rsid w:val="001A7400"/>
    <w:rsid w:val="001B12D7"/>
    <w:rsid w:val="001E0016"/>
    <w:rsid w:val="001F276C"/>
    <w:rsid w:val="002065FD"/>
    <w:rsid w:val="00212383"/>
    <w:rsid w:val="00223733"/>
    <w:rsid w:val="00242CAF"/>
    <w:rsid w:val="002734AD"/>
    <w:rsid w:val="00275D3A"/>
    <w:rsid w:val="00277461"/>
    <w:rsid w:val="00277824"/>
    <w:rsid w:val="00291A27"/>
    <w:rsid w:val="00295384"/>
    <w:rsid w:val="002B2714"/>
    <w:rsid w:val="002C30CA"/>
    <w:rsid w:val="002F4B8D"/>
    <w:rsid w:val="003165C8"/>
    <w:rsid w:val="00322E0D"/>
    <w:rsid w:val="00324F90"/>
    <w:rsid w:val="00335DBD"/>
    <w:rsid w:val="0034158C"/>
    <w:rsid w:val="003429CB"/>
    <w:rsid w:val="00356AB0"/>
    <w:rsid w:val="00367D49"/>
    <w:rsid w:val="003875F7"/>
    <w:rsid w:val="003920C1"/>
    <w:rsid w:val="00392D59"/>
    <w:rsid w:val="003937A7"/>
    <w:rsid w:val="00393925"/>
    <w:rsid w:val="003A0ABF"/>
    <w:rsid w:val="003B12B6"/>
    <w:rsid w:val="003B5189"/>
    <w:rsid w:val="003C6936"/>
    <w:rsid w:val="003D5CF1"/>
    <w:rsid w:val="003D7ED9"/>
    <w:rsid w:val="003F49BD"/>
    <w:rsid w:val="00405F9C"/>
    <w:rsid w:val="004242A2"/>
    <w:rsid w:val="00446587"/>
    <w:rsid w:val="0044709F"/>
    <w:rsid w:val="00460CE1"/>
    <w:rsid w:val="00460F28"/>
    <w:rsid w:val="00464949"/>
    <w:rsid w:val="00466492"/>
    <w:rsid w:val="004676A4"/>
    <w:rsid w:val="004762B0"/>
    <w:rsid w:val="00477F54"/>
    <w:rsid w:val="00491D8C"/>
    <w:rsid w:val="004C36A3"/>
    <w:rsid w:val="004D338F"/>
    <w:rsid w:val="004D7514"/>
    <w:rsid w:val="004F0427"/>
    <w:rsid w:val="004F749A"/>
    <w:rsid w:val="0052757F"/>
    <w:rsid w:val="00527E46"/>
    <w:rsid w:val="00544563"/>
    <w:rsid w:val="005502A5"/>
    <w:rsid w:val="00553D92"/>
    <w:rsid w:val="005600DE"/>
    <w:rsid w:val="00562DB7"/>
    <w:rsid w:val="00566432"/>
    <w:rsid w:val="005730D2"/>
    <w:rsid w:val="00587D8A"/>
    <w:rsid w:val="00591463"/>
    <w:rsid w:val="00592867"/>
    <w:rsid w:val="00596853"/>
    <w:rsid w:val="005A3309"/>
    <w:rsid w:val="005A3A5E"/>
    <w:rsid w:val="005B04AE"/>
    <w:rsid w:val="005B2148"/>
    <w:rsid w:val="005C3C6C"/>
    <w:rsid w:val="005E13B5"/>
    <w:rsid w:val="00611138"/>
    <w:rsid w:val="00627EEE"/>
    <w:rsid w:val="00644030"/>
    <w:rsid w:val="006528BE"/>
    <w:rsid w:val="00665B40"/>
    <w:rsid w:val="0067796B"/>
    <w:rsid w:val="00684575"/>
    <w:rsid w:val="00685DDC"/>
    <w:rsid w:val="00686837"/>
    <w:rsid w:val="00695A9B"/>
    <w:rsid w:val="00697817"/>
    <w:rsid w:val="006A339D"/>
    <w:rsid w:val="006A5C58"/>
    <w:rsid w:val="006A63B1"/>
    <w:rsid w:val="006B2669"/>
    <w:rsid w:val="006B54A0"/>
    <w:rsid w:val="006C4E4A"/>
    <w:rsid w:val="006D4958"/>
    <w:rsid w:val="006D5CC7"/>
    <w:rsid w:val="006E190E"/>
    <w:rsid w:val="006E707A"/>
    <w:rsid w:val="00706D33"/>
    <w:rsid w:val="00717E12"/>
    <w:rsid w:val="007262A9"/>
    <w:rsid w:val="00734A09"/>
    <w:rsid w:val="00743ABA"/>
    <w:rsid w:val="00751EBC"/>
    <w:rsid w:val="00753D58"/>
    <w:rsid w:val="00757132"/>
    <w:rsid w:val="00757C25"/>
    <w:rsid w:val="00757D85"/>
    <w:rsid w:val="00777AAB"/>
    <w:rsid w:val="0078342C"/>
    <w:rsid w:val="00786A3B"/>
    <w:rsid w:val="007A6112"/>
    <w:rsid w:val="007B2C7C"/>
    <w:rsid w:val="007B3FFA"/>
    <w:rsid w:val="007B5262"/>
    <w:rsid w:val="007F7D04"/>
    <w:rsid w:val="008022A2"/>
    <w:rsid w:val="00805146"/>
    <w:rsid w:val="00805F1E"/>
    <w:rsid w:val="00807905"/>
    <w:rsid w:val="008163C7"/>
    <w:rsid w:val="00822EDD"/>
    <w:rsid w:val="008272A4"/>
    <w:rsid w:val="00834742"/>
    <w:rsid w:val="00837C0A"/>
    <w:rsid w:val="008468BC"/>
    <w:rsid w:val="00850AAE"/>
    <w:rsid w:val="00857546"/>
    <w:rsid w:val="00864BA5"/>
    <w:rsid w:val="00870EC9"/>
    <w:rsid w:val="00882A66"/>
    <w:rsid w:val="008873B8"/>
    <w:rsid w:val="008A3072"/>
    <w:rsid w:val="008A6A3B"/>
    <w:rsid w:val="008B6630"/>
    <w:rsid w:val="008D70B0"/>
    <w:rsid w:val="008E6236"/>
    <w:rsid w:val="00905B5F"/>
    <w:rsid w:val="009167D1"/>
    <w:rsid w:val="00923B8C"/>
    <w:rsid w:val="00932B28"/>
    <w:rsid w:val="00951B62"/>
    <w:rsid w:val="00952B25"/>
    <w:rsid w:val="00956271"/>
    <w:rsid w:val="00997D7E"/>
    <w:rsid w:val="009A3116"/>
    <w:rsid w:val="009C2AAC"/>
    <w:rsid w:val="009D5A4E"/>
    <w:rsid w:val="009F210C"/>
    <w:rsid w:val="009F5936"/>
    <w:rsid w:val="009F67C3"/>
    <w:rsid w:val="00A1473C"/>
    <w:rsid w:val="00A1567D"/>
    <w:rsid w:val="00A20AB3"/>
    <w:rsid w:val="00A2265B"/>
    <w:rsid w:val="00A35DD2"/>
    <w:rsid w:val="00A36554"/>
    <w:rsid w:val="00A44BA4"/>
    <w:rsid w:val="00A53598"/>
    <w:rsid w:val="00A576AB"/>
    <w:rsid w:val="00A66535"/>
    <w:rsid w:val="00AB3B12"/>
    <w:rsid w:val="00AC478F"/>
    <w:rsid w:val="00AD45FF"/>
    <w:rsid w:val="00AD5758"/>
    <w:rsid w:val="00AF60AF"/>
    <w:rsid w:val="00B02334"/>
    <w:rsid w:val="00B14A75"/>
    <w:rsid w:val="00B158C9"/>
    <w:rsid w:val="00B40091"/>
    <w:rsid w:val="00B4275A"/>
    <w:rsid w:val="00B4310B"/>
    <w:rsid w:val="00B471AC"/>
    <w:rsid w:val="00B47529"/>
    <w:rsid w:val="00BB6C37"/>
    <w:rsid w:val="00BD0FEC"/>
    <w:rsid w:val="00BE1E50"/>
    <w:rsid w:val="00BF1C4E"/>
    <w:rsid w:val="00BF6524"/>
    <w:rsid w:val="00C035B4"/>
    <w:rsid w:val="00C046E9"/>
    <w:rsid w:val="00C16445"/>
    <w:rsid w:val="00C3399E"/>
    <w:rsid w:val="00C5173E"/>
    <w:rsid w:val="00C525CB"/>
    <w:rsid w:val="00C525D8"/>
    <w:rsid w:val="00C53363"/>
    <w:rsid w:val="00C72448"/>
    <w:rsid w:val="00CB63AF"/>
    <w:rsid w:val="00CC6882"/>
    <w:rsid w:val="00CC7545"/>
    <w:rsid w:val="00CD709F"/>
    <w:rsid w:val="00CE6F41"/>
    <w:rsid w:val="00CF626F"/>
    <w:rsid w:val="00D048FF"/>
    <w:rsid w:val="00D15878"/>
    <w:rsid w:val="00D16A89"/>
    <w:rsid w:val="00D217FA"/>
    <w:rsid w:val="00D25295"/>
    <w:rsid w:val="00D547F4"/>
    <w:rsid w:val="00D61A70"/>
    <w:rsid w:val="00D676A1"/>
    <w:rsid w:val="00D76984"/>
    <w:rsid w:val="00D76E4C"/>
    <w:rsid w:val="00D853CF"/>
    <w:rsid w:val="00D91205"/>
    <w:rsid w:val="00D929AA"/>
    <w:rsid w:val="00D95BCA"/>
    <w:rsid w:val="00DB1007"/>
    <w:rsid w:val="00DB2412"/>
    <w:rsid w:val="00DB5D64"/>
    <w:rsid w:val="00DB7258"/>
    <w:rsid w:val="00DB7A57"/>
    <w:rsid w:val="00DD026D"/>
    <w:rsid w:val="00E1035D"/>
    <w:rsid w:val="00E138C5"/>
    <w:rsid w:val="00E249FE"/>
    <w:rsid w:val="00E428F4"/>
    <w:rsid w:val="00E872EA"/>
    <w:rsid w:val="00EA06B1"/>
    <w:rsid w:val="00EA6DB7"/>
    <w:rsid w:val="00EB537E"/>
    <w:rsid w:val="00EB7271"/>
    <w:rsid w:val="00EC2528"/>
    <w:rsid w:val="00ED3E4C"/>
    <w:rsid w:val="00ED527C"/>
    <w:rsid w:val="00EE648E"/>
    <w:rsid w:val="00EF3709"/>
    <w:rsid w:val="00F034BD"/>
    <w:rsid w:val="00F64E53"/>
    <w:rsid w:val="00F74B1C"/>
    <w:rsid w:val="00F76EA3"/>
    <w:rsid w:val="00F90265"/>
    <w:rsid w:val="00FA14DA"/>
    <w:rsid w:val="00FA6545"/>
    <w:rsid w:val="00FA7FBC"/>
    <w:rsid w:val="00FB6EAA"/>
    <w:rsid w:val="00FD4890"/>
    <w:rsid w:val="00FE2FF3"/>
    <w:rsid w:val="00FE4D3C"/>
    <w:rsid w:val="00FE631B"/>
    <w:rsid w:val="00FF0F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0EA1F"/>
  <w15:chartTrackingRefBased/>
  <w15:docId w15:val="{195D1A16-3311-422B-860D-FBE04C17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67D"/>
  </w:style>
  <w:style w:type="paragraph" w:styleId="Heading1">
    <w:name w:val="heading 1"/>
    <w:basedOn w:val="Normal"/>
    <w:next w:val="Normal"/>
    <w:link w:val="Heading1Char"/>
    <w:qFormat/>
    <w:rsid w:val="00324F90"/>
    <w:pPr>
      <w:keepNext/>
      <w:spacing w:after="0" w:line="240" w:lineRule="auto"/>
      <w:outlineLvl w:val="0"/>
    </w:pPr>
    <w:rPr>
      <w:rFonts w:ascii="Arial" w:eastAsia="Times New Roman" w:hAnsi="Arial" w:cs="Arial"/>
      <w:b/>
      <w:bCs/>
      <w:kern w:val="0"/>
      <w:sz w:val="2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7D1"/>
    <w:pPr>
      <w:ind w:left="720"/>
      <w:contextualSpacing/>
    </w:pPr>
  </w:style>
  <w:style w:type="table" w:styleId="TableGrid">
    <w:name w:val="Table Grid"/>
    <w:basedOn w:val="TableNormal"/>
    <w:uiPriority w:val="39"/>
    <w:rsid w:val="008B6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5BCA"/>
    <w:rPr>
      <w:color w:val="808080"/>
    </w:rPr>
  </w:style>
  <w:style w:type="character" w:styleId="CommentReference">
    <w:name w:val="annotation reference"/>
    <w:basedOn w:val="DefaultParagraphFont"/>
    <w:uiPriority w:val="99"/>
    <w:semiHidden/>
    <w:unhideWhenUsed/>
    <w:rsid w:val="00D95BCA"/>
    <w:rPr>
      <w:sz w:val="16"/>
      <w:szCs w:val="16"/>
    </w:rPr>
  </w:style>
  <w:style w:type="paragraph" w:styleId="CommentText">
    <w:name w:val="annotation text"/>
    <w:basedOn w:val="Normal"/>
    <w:link w:val="CommentTextChar"/>
    <w:uiPriority w:val="99"/>
    <w:unhideWhenUsed/>
    <w:rsid w:val="00D95BCA"/>
    <w:pPr>
      <w:spacing w:line="240" w:lineRule="auto"/>
    </w:pPr>
    <w:rPr>
      <w:sz w:val="20"/>
      <w:szCs w:val="20"/>
    </w:rPr>
  </w:style>
  <w:style w:type="character" w:customStyle="1" w:styleId="CommentTextChar">
    <w:name w:val="Comment Text Char"/>
    <w:basedOn w:val="DefaultParagraphFont"/>
    <w:link w:val="CommentText"/>
    <w:uiPriority w:val="99"/>
    <w:rsid w:val="00D95BCA"/>
    <w:rPr>
      <w:sz w:val="20"/>
      <w:szCs w:val="20"/>
    </w:rPr>
  </w:style>
  <w:style w:type="paragraph" w:styleId="CommentSubject">
    <w:name w:val="annotation subject"/>
    <w:basedOn w:val="CommentText"/>
    <w:next w:val="CommentText"/>
    <w:link w:val="CommentSubjectChar"/>
    <w:uiPriority w:val="99"/>
    <w:semiHidden/>
    <w:unhideWhenUsed/>
    <w:rsid w:val="00D95BCA"/>
    <w:rPr>
      <w:b/>
      <w:bCs/>
    </w:rPr>
  </w:style>
  <w:style w:type="character" w:customStyle="1" w:styleId="CommentSubjectChar">
    <w:name w:val="Comment Subject Char"/>
    <w:basedOn w:val="CommentTextChar"/>
    <w:link w:val="CommentSubject"/>
    <w:uiPriority w:val="99"/>
    <w:semiHidden/>
    <w:rsid w:val="00D95BCA"/>
    <w:rPr>
      <w:b/>
      <w:bCs/>
      <w:sz w:val="20"/>
      <w:szCs w:val="20"/>
    </w:rPr>
  </w:style>
  <w:style w:type="paragraph" w:styleId="FootnoteText">
    <w:name w:val="footnote text"/>
    <w:basedOn w:val="Normal"/>
    <w:link w:val="FootnoteTextChar"/>
    <w:uiPriority w:val="99"/>
    <w:semiHidden/>
    <w:unhideWhenUsed/>
    <w:rsid w:val="00905B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5B5F"/>
    <w:rPr>
      <w:sz w:val="20"/>
      <w:szCs w:val="20"/>
    </w:rPr>
  </w:style>
  <w:style w:type="character" w:styleId="FootnoteReference">
    <w:name w:val="footnote reference"/>
    <w:basedOn w:val="DefaultParagraphFont"/>
    <w:uiPriority w:val="99"/>
    <w:semiHidden/>
    <w:unhideWhenUsed/>
    <w:rsid w:val="00905B5F"/>
    <w:rPr>
      <w:vertAlign w:val="superscript"/>
    </w:rPr>
  </w:style>
  <w:style w:type="paragraph" w:styleId="Revision">
    <w:name w:val="Revision"/>
    <w:hidden/>
    <w:uiPriority w:val="99"/>
    <w:semiHidden/>
    <w:rsid w:val="00592867"/>
    <w:pPr>
      <w:spacing w:after="0" w:line="240" w:lineRule="auto"/>
    </w:pPr>
  </w:style>
  <w:style w:type="paragraph" w:styleId="BodyText">
    <w:name w:val="Body Text"/>
    <w:basedOn w:val="Normal"/>
    <w:link w:val="BodyTextChar"/>
    <w:semiHidden/>
    <w:rsid w:val="00324F90"/>
    <w:pPr>
      <w:spacing w:after="0" w:line="240" w:lineRule="auto"/>
      <w:jc w:val="both"/>
    </w:pPr>
    <w:rPr>
      <w:rFonts w:ascii="Arial" w:eastAsia="Times New Roman" w:hAnsi="Arial" w:cs="Arial"/>
      <w:kern w:val="0"/>
      <w:sz w:val="20"/>
      <w:szCs w:val="24"/>
    </w:rPr>
  </w:style>
  <w:style w:type="character" w:customStyle="1" w:styleId="BodyTextChar">
    <w:name w:val="Body Text Char"/>
    <w:basedOn w:val="DefaultParagraphFont"/>
    <w:link w:val="BodyText"/>
    <w:semiHidden/>
    <w:rsid w:val="00324F90"/>
    <w:rPr>
      <w:rFonts w:ascii="Arial" w:eastAsia="Times New Roman" w:hAnsi="Arial" w:cs="Arial"/>
      <w:kern w:val="0"/>
      <w:sz w:val="20"/>
      <w:szCs w:val="24"/>
    </w:rPr>
  </w:style>
  <w:style w:type="character" w:customStyle="1" w:styleId="Heading1Char">
    <w:name w:val="Heading 1 Char"/>
    <w:basedOn w:val="DefaultParagraphFont"/>
    <w:link w:val="Heading1"/>
    <w:rsid w:val="00324F90"/>
    <w:rPr>
      <w:rFonts w:ascii="Arial" w:eastAsia="Times New Roman" w:hAnsi="Arial" w:cs="Arial"/>
      <w:b/>
      <w:bCs/>
      <w:kern w:val="0"/>
      <w:sz w:val="20"/>
      <w:szCs w:val="24"/>
      <w14:ligatures w14:val="none"/>
    </w:rPr>
  </w:style>
  <w:style w:type="paragraph" w:styleId="Header">
    <w:name w:val="header"/>
    <w:basedOn w:val="Normal"/>
    <w:link w:val="HeaderChar"/>
    <w:uiPriority w:val="99"/>
    <w:unhideWhenUsed/>
    <w:rsid w:val="00324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F90"/>
  </w:style>
  <w:style w:type="paragraph" w:styleId="Footer">
    <w:name w:val="footer"/>
    <w:basedOn w:val="Normal"/>
    <w:link w:val="FooterChar"/>
    <w:uiPriority w:val="99"/>
    <w:unhideWhenUsed/>
    <w:rsid w:val="00324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F90"/>
  </w:style>
  <w:style w:type="paragraph" w:styleId="NormalWeb">
    <w:name w:val="Normal (Web)"/>
    <w:basedOn w:val="Normal"/>
    <w:uiPriority w:val="99"/>
    <w:semiHidden/>
    <w:unhideWhenUsed/>
    <w:rsid w:val="00B02334"/>
    <w:rPr>
      <w:rFonts w:ascii="Times New Roman" w:hAnsi="Times New Roman" w:cs="Times New Roman"/>
      <w:sz w:val="24"/>
      <w:szCs w:val="24"/>
    </w:rPr>
  </w:style>
  <w:style w:type="character" w:styleId="Strong">
    <w:name w:val="Strong"/>
    <w:basedOn w:val="DefaultParagraphFont"/>
    <w:uiPriority w:val="22"/>
    <w:qFormat/>
    <w:rsid w:val="008A3072"/>
    <w:rPr>
      <w:b/>
      <w:bCs/>
    </w:rPr>
  </w:style>
  <w:style w:type="paragraph" w:styleId="Caption">
    <w:name w:val="caption"/>
    <w:basedOn w:val="Normal"/>
    <w:next w:val="Normal"/>
    <w:uiPriority w:val="35"/>
    <w:unhideWhenUsed/>
    <w:qFormat/>
    <w:rsid w:val="00BF652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CDDA97DA7547429CCC71F423BBFC7A"/>
        <w:category>
          <w:name w:val="General"/>
          <w:gallery w:val="placeholder"/>
        </w:category>
        <w:types>
          <w:type w:val="bbPlcHdr"/>
        </w:types>
        <w:behaviors>
          <w:behavior w:val="content"/>
        </w:behaviors>
        <w:guid w:val="{4D78C348-D5D5-49F8-9A2D-FC862C360BA2}"/>
      </w:docPartPr>
      <w:docPartBody>
        <w:p w:rsidR="00846E13" w:rsidRDefault="00846E13" w:rsidP="00846E13">
          <w:pPr>
            <w:pStyle w:val="8CCDDA97DA7547429CCC71F423BBFC7A"/>
          </w:pPr>
          <w:r w:rsidRPr="00DC66BE">
            <w:rPr>
              <w:rStyle w:val="PlaceholderText"/>
            </w:rPr>
            <w:t>Click here to enter text.</w:t>
          </w:r>
        </w:p>
      </w:docPartBody>
    </w:docPart>
    <w:docPart>
      <w:docPartPr>
        <w:name w:val="AC1494A2733243AF85A456E886FA78A7"/>
        <w:category>
          <w:name w:val="General"/>
          <w:gallery w:val="placeholder"/>
        </w:category>
        <w:types>
          <w:type w:val="bbPlcHdr"/>
        </w:types>
        <w:behaviors>
          <w:behavior w:val="content"/>
        </w:behaviors>
        <w:guid w:val="{28B338B9-94B6-449A-B044-972B42A57BF1}"/>
      </w:docPartPr>
      <w:docPartBody>
        <w:p w:rsidR="00846E13" w:rsidRDefault="00846E13" w:rsidP="00846E13">
          <w:pPr>
            <w:pStyle w:val="AC1494A2733243AF85A456E886FA78A7"/>
          </w:pPr>
          <w:r w:rsidRPr="00DC66BE">
            <w:rPr>
              <w:rStyle w:val="PlaceholderText"/>
            </w:rPr>
            <w:t>Click here to enter text.</w:t>
          </w:r>
        </w:p>
      </w:docPartBody>
    </w:docPart>
    <w:docPart>
      <w:docPartPr>
        <w:name w:val="EA2D4FDBCDA445E694517071E52F24E8"/>
        <w:category>
          <w:name w:val="General"/>
          <w:gallery w:val="placeholder"/>
        </w:category>
        <w:types>
          <w:type w:val="bbPlcHdr"/>
        </w:types>
        <w:behaviors>
          <w:behavior w:val="content"/>
        </w:behaviors>
        <w:guid w:val="{CE3E98DE-747C-409C-B268-0829450083F7}"/>
      </w:docPartPr>
      <w:docPartBody>
        <w:p w:rsidR="00B333B8" w:rsidRDefault="00B333B8" w:rsidP="00B333B8">
          <w:pPr>
            <w:pStyle w:val="EA2D4FDBCDA445E694517071E52F24E8"/>
          </w:pPr>
          <w:r w:rsidRPr="00DC66BE">
            <w:rPr>
              <w:rStyle w:val="PlaceholderText"/>
            </w:rPr>
            <w:t>Click here to enter text.</w:t>
          </w:r>
        </w:p>
      </w:docPartBody>
    </w:docPart>
    <w:docPart>
      <w:docPartPr>
        <w:name w:val="B970E105BD9F42359AAA08FE2EF74EAE"/>
        <w:category>
          <w:name w:val="General"/>
          <w:gallery w:val="placeholder"/>
        </w:category>
        <w:types>
          <w:type w:val="bbPlcHdr"/>
        </w:types>
        <w:behaviors>
          <w:behavior w:val="content"/>
        </w:behaviors>
        <w:guid w:val="{79B41ECD-E5CE-433E-8C91-BDE50DD1AFD9}"/>
      </w:docPartPr>
      <w:docPartBody>
        <w:p w:rsidR="00F22523" w:rsidRDefault="00F22523" w:rsidP="00F22523">
          <w:pPr>
            <w:pStyle w:val="B970E105BD9F42359AAA08FE2EF74EAE"/>
          </w:pPr>
          <w:r w:rsidRPr="00DC66BE">
            <w:rPr>
              <w:rStyle w:val="PlaceholderText"/>
            </w:rPr>
            <w:t>Click here to enter text.</w:t>
          </w:r>
        </w:p>
      </w:docPartBody>
    </w:docPart>
    <w:docPart>
      <w:docPartPr>
        <w:name w:val="A674A55026A240BB92EB07D63A851E6E"/>
        <w:category>
          <w:name w:val="General"/>
          <w:gallery w:val="placeholder"/>
        </w:category>
        <w:types>
          <w:type w:val="bbPlcHdr"/>
        </w:types>
        <w:behaviors>
          <w:behavior w:val="content"/>
        </w:behaviors>
        <w:guid w:val="{E77E71C7-075E-4058-ABB7-3DF9A7CF90DA}"/>
      </w:docPartPr>
      <w:docPartBody>
        <w:p w:rsidR="0082765C" w:rsidRDefault="00346434" w:rsidP="00346434">
          <w:pPr>
            <w:pStyle w:val="A674A55026A240BB92EB07D63A851E6E"/>
          </w:pPr>
          <w:r w:rsidRPr="00DC66BE">
            <w:rPr>
              <w:rStyle w:val="PlaceholderText"/>
            </w:rPr>
            <w:t>Click here to enter text.</w:t>
          </w:r>
        </w:p>
      </w:docPartBody>
    </w:docPart>
    <w:docPart>
      <w:docPartPr>
        <w:name w:val="D94FE10A069845A0B7227486A6514A1F"/>
        <w:category>
          <w:name w:val="General"/>
          <w:gallery w:val="placeholder"/>
        </w:category>
        <w:types>
          <w:type w:val="bbPlcHdr"/>
        </w:types>
        <w:behaviors>
          <w:behavior w:val="content"/>
        </w:behaviors>
        <w:guid w:val="{93066737-FA1D-4B41-AC41-407BC2862955}"/>
      </w:docPartPr>
      <w:docPartBody>
        <w:p w:rsidR="0082765C" w:rsidRDefault="00346434" w:rsidP="00346434">
          <w:pPr>
            <w:pStyle w:val="D94FE10A069845A0B7227486A6514A1F"/>
          </w:pPr>
          <w:r w:rsidRPr="00DC66BE">
            <w:rPr>
              <w:rStyle w:val="PlaceholderText"/>
            </w:rPr>
            <w:t>Click here to enter text.</w:t>
          </w:r>
        </w:p>
      </w:docPartBody>
    </w:docPart>
    <w:docPart>
      <w:docPartPr>
        <w:name w:val="306987CC9A164E309CCFE5559C507170"/>
        <w:category>
          <w:name w:val="General"/>
          <w:gallery w:val="placeholder"/>
        </w:category>
        <w:types>
          <w:type w:val="bbPlcHdr"/>
        </w:types>
        <w:behaviors>
          <w:behavior w:val="content"/>
        </w:behaviors>
        <w:guid w:val="{630E8B4A-8E29-4F3D-B8CF-68658174DC9F}"/>
      </w:docPartPr>
      <w:docPartBody>
        <w:p w:rsidR="00B605AD" w:rsidRDefault="00867E78" w:rsidP="00867E78">
          <w:pPr>
            <w:pStyle w:val="306987CC9A164E309CCFE5559C507170"/>
          </w:pPr>
          <w:r w:rsidRPr="00DC66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13"/>
    <w:rsid w:val="00161120"/>
    <w:rsid w:val="00346434"/>
    <w:rsid w:val="003A0ABF"/>
    <w:rsid w:val="003D5CF1"/>
    <w:rsid w:val="003D7ED9"/>
    <w:rsid w:val="003F49BD"/>
    <w:rsid w:val="00466492"/>
    <w:rsid w:val="004762B0"/>
    <w:rsid w:val="00607DE6"/>
    <w:rsid w:val="006B3124"/>
    <w:rsid w:val="00791159"/>
    <w:rsid w:val="007A6112"/>
    <w:rsid w:val="008022A2"/>
    <w:rsid w:val="0082765C"/>
    <w:rsid w:val="00846E13"/>
    <w:rsid w:val="00864BA5"/>
    <w:rsid w:val="00866FFE"/>
    <w:rsid w:val="00867E78"/>
    <w:rsid w:val="008E7893"/>
    <w:rsid w:val="009F210C"/>
    <w:rsid w:val="009F5936"/>
    <w:rsid w:val="00B333B8"/>
    <w:rsid w:val="00B605AD"/>
    <w:rsid w:val="00B86894"/>
    <w:rsid w:val="00C70E85"/>
    <w:rsid w:val="00C92768"/>
    <w:rsid w:val="00DB5D64"/>
    <w:rsid w:val="00EB537E"/>
    <w:rsid w:val="00F225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7E78"/>
    <w:rPr>
      <w:color w:val="808080"/>
    </w:rPr>
  </w:style>
  <w:style w:type="paragraph" w:customStyle="1" w:styleId="8CCDDA97DA7547429CCC71F423BBFC7A">
    <w:name w:val="8CCDDA97DA7547429CCC71F423BBFC7A"/>
    <w:rsid w:val="00846E13"/>
  </w:style>
  <w:style w:type="paragraph" w:customStyle="1" w:styleId="AC1494A2733243AF85A456E886FA78A7">
    <w:name w:val="AC1494A2733243AF85A456E886FA78A7"/>
    <w:rsid w:val="00846E13"/>
  </w:style>
  <w:style w:type="paragraph" w:customStyle="1" w:styleId="EA2D4FDBCDA445E694517071E52F24E8">
    <w:name w:val="EA2D4FDBCDA445E694517071E52F24E8"/>
    <w:rsid w:val="00B333B8"/>
  </w:style>
  <w:style w:type="paragraph" w:customStyle="1" w:styleId="B970E105BD9F42359AAA08FE2EF74EAE">
    <w:name w:val="B970E105BD9F42359AAA08FE2EF74EAE"/>
    <w:rsid w:val="00F22523"/>
  </w:style>
  <w:style w:type="paragraph" w:customStyle="1" w:styleId="A674A55026A240BB92EB07D63A851E6E">
    <w:name w:val="A674A55026A240BB92EB07D63A851E6E"/>
    <w:rsid w:val="00346434"/>
    <w:pPr>
      <w:spacing w:line="278" w:lineRule="auto"/>
    </w:pPr>
    <w:rPr>
      <w:sz w:val="24"/>
      <w:szCs w:val="24"/>
    </w:rPr>
  </w:style>
  <w:style w:type="paragraph" w:customStyle="1" w:styleId="D94FE10A069845A0B7227486A6514A1F">
    <w:name w:val="D94FE10A069845A0B7227486A6514A1F"/>
    <w:rsid w:val="00346434"/>
    <w:pPr>
      <w:spacing w:line="278" w:lineRule="auto"/>
    </w:pPr>
    <w:rPr>
      <w:sz w:val="24"/>
      <w:szCs w:val="24"/>
    </w:rPr>
  </w:style>
  <w:style w:type="paragraph" w:customStyle="1" w:styleId="306987CC9A164E309CCFE5559C507170">
    <w:name w:val="306987CC9A164E309CCFE5559C507170"/>
    <w:rsid w:val="00867E7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A5D9-2C86-4906-9DFE-EEBACB7A1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Kim</dc:creator>
  <cp:keywords/>
  <dc:description/>
  <cp:lastModifiedBy>Raquel Pacheco</cp:lastModifiedBy>
  <cp:revision>8</cp:revision>
  <cp:lastPrinted>2025-12-08T18:21:00Z</cp:lastPrinted>
  <dcterms:created xsi:type="dcterms:W3CDTF">2025-12-08T18:43:00Z</dcterms:created>
  <dcterms:modified xsi:type="dcterms:W3CDTF">2025-12-09T22:18:00Z</dcterms:modified>
</cp:coreProperties>
</file>